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8"/>
        <w:gridCol w:w="4868"/>
      </w:tblGrid>
      <w:tr w:rsidR="00D90C9B" w:rsidRPr="00077680" w:rsidTr="005E2585">
        <w:trPr>
          <w:jc w:val="center"/>
        </w:trPr>
        <w:tc>
          <w:tcPr>
            <w:tcW w:w="4824" w:type="dxa"/>
            <w:tcBorders>
              <w:bottom w:val="nil"/>
              <w:right w:val="nil"/>
            </w:tcBorders>
            <w:shd w:val="clear" w:color="auto" w:fill="auto"/>
          </w:tcPr>
          <w:p w:rsidR="00D90C9B" w:rsidRPr="001B2E45" w:rsidRDefault="00D90C9B" w:rsidP="005E2585">
            <w:pPr>
              <w:rPr>
                <w:sz w:val="26"/>
                <w:szCs w:val="26"/>
              </w:rPr>
            </w:pPr>
            <w:bookmarkStart w:id="0" w:name="_Hlk495929502"/>
          </w:p>
        </w:tc>
        <w:tc>
          <w:tcPr>
            <w:tcW w:w="4824" w:type="dxa"/>
            <w:tcBorders>
              <w:left w:val="nil"/>
              <w:bottom w:val="nil"/>
            </w:tcBorders>
            <w:shd w:val="clear" w:color="auto" w:fill="auto"/>
          </w:tcPr>
          <w:p w:rsidR="00D90C9B" w:rsidRPr="001B2E45" w:rsidRDefault="00D90C9B" w:rsidP="005E2585">
            <w:pPr>
              <w:ind w:left="284"/>
              <w:jc w:val="both"/>
              <w:rPr>
                <w:b/>
                <w:sz w:val="28"/>
                <w:szCs w:val="28"/>
              </w:rPr>
            </w:pPr>
            <w:r w:rsidRPr="001B2E45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УТВЕРЖДАЮ</w:t>
            </w:r>
            <w:r w:rsidRPr="001B2E45">
              <w:rPr>
                <w:b/>
                <w:sz w:val="28"/>
                <w:szCs w:val="28"/>
              </w:rPr>
              <w:t>»</w:t>
            </w:r>
          </w:p>
          <w:p w:rsidR="00D90C9B" w:rsidRPr="001562AA" w:rsidRDefault="00D90C9B" w:rsidP="005E2585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«Краснознаменский городской округ»</w:t>
            </w:r>
          </w:p>
          <w:p w:rsidR="00D90C9B" w:rsidRDefault="00D90C9B" w:rsidP="005E2585">
            <w:pPr>
              <w:ind w:left="284"/>
              <w:jc w:val="both"/>
              <w:rPr>
                <w:sz w:val="26"/>
                <w:szCs w:val="26"/>
              </w:rPr>
            </w:pPr>
          </w:p>
          <w:p w:rsidR="00D90C9B" w:rsidRDefault="00D90C9B" w:rsidP="005E2585">
            <w:pPr>
              <w:ind w:left="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1B2E45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 xml:space="preserve">_______       Д.А. </w:t>
            </w:r>
            <w:proofErr w:type="spellStart"/>
            <w:r>
              <w:rPr>
                <w:sz w:val="26"/>
                <w:szCs w:val="26"/>
              </w:rPr>
              <w:t>Чубарев</w:t>
            </w:r>
            <w:proofErr w:type="spellEnd"/>
          </w:p>
          <w:p w:rsidR="00D90C9B" w:rsidRPr="001B2E45" w:rsidRDefault="00D90C9B" w:rsidP="005E2585">
            <w:pPr>
              <w:ind w:left="284"/>
              <w:jc w:val="both"/>
              <w:rPr>
                <w:sz w:val="26"/>
                <w:szCs w:val="26"/>
              </w:rPr>
            </w:pPr>
          </w:p>
          <w:p w:rsidR="00D90C9B" w:rsidRPr="00077680" w:rsidRDefault="00D90C9B" w:rsidP="005E2585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DE4501">
              <w:rPr>
                <w:sz w:val="26"/>
                <w:szCs w:val="26"/>
              </w:rPr>
              <w:t xml:space="preserve">                       «___» феврал</w:t>
            </w:r>
            <w:r>
              <w:rPr>
                <w:sz w:val="26"/>
                <w:szCs w:val="26"/>
              </w:rPr>
              <w:t>я</w:t>
            </w:r>
            <w:r w:rsidRPr="001B2E45">
              <w:rPr>
                <w:sz w:val="26"/>
                <w:szCs w:val="26"/>
              </w:rPr>
              <w:t xml:space="preserve"> 20</w:t>
            </w:r>
            <w:r w:rsidR="00E1541A">
              <w:rPr>
                <w:sz w:val="26"/>
                <w:szCs w:val="26"/>
              </w:rPr>
              <w:t>21</w:t>
            </w:r>
            <w:r w:rsidRPr="001B2E45">
              <w:rPr>
                <w:sz w:val="26"/>
                <w:szCs w:val="26"/>
              </w:rPr>
              <w:t xml:space="preserve"> года</w:t>
            </w:r>
          </w:p>
        </w:tc>
      </w:tr>
      <w:tr w:rsidR="00D90C9B" w:rsidRPr="00077680" w:rsidTr="005E2585">
        <w:trPr>
          <w:jc w:val="center"/>
        </w:trPr>
        <w:tc>
          <w:tcPr>
            <w:tcW w:w="964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90C9B" w:rsidRPr="00EA659F" w:rsidRDefault="00D90C9B" w:rsidP="005E2585">
            <w:pPr>
              <w:spacing w:before="240"/>
              <w:ind w:firstLine="6"/>
              <w:jc w:val="center"/>
              <w:rPr>
                <w:sz w:val="28"/>
                <w:szCs w:val="28"/>
              </w:rPr>
            </w:pPr>
          </w:p>
          <w:p w:rsidR="00D90C9B" w:rsidRPr="00EA659F" w:rsidRDefault="00D90C9B" w:rsidP="005E2585">
            <w:pPr>
              <w:ind w:firstLine="6"/>
              <w:jc w:val="center"/>
              <w:rPr>
                <w:sz w:val="28"/>
                <w:szCs w:val="28"/>
              </w:rPr>
            </w:pPr>
          </w:p>
          <w:p w:rsidR="00D90C9B" w:rsidRPr="00EA659F" w:rsidRDefault="00D90C9B" w:rsidP="005E2585">
            <w:pPr>
              <w:ind w:firstLine="6"/>
              <w:jc w:val="center"/>
              <w:rPr>
                <w:sz w:val="28"/>
                <w:szCs w:val="28"/>
              </w:rPr>
            </w:pPr>
          </w:p>
          <w:p w:rsidR="00D90C9B" w:rsidRPr="001562AA" w:rsidRDefault="00D90C9B" w:rsidP="005E2585">
            <w:pPr>
              <w:rPr>
                <w:b/>
                <w:sz w:val="28"/>
                <w:szCs w:val="28"/>
              </w:rPr>
            </w:pPr>
          </w:p>
          <w:p w:rsidR="00D90C9B" w:rsidRPr="00EA659F" w:rsidRDefault="00D90C9B" w:rsidP="005E2585">
            <w:pPr>
              <w:jc w:val="center"/>
              <w:rPr>
                <w:b/>
                <w:sz w:val="28"/>
                <w:szCs w:val="28"/>
              </w:rPr>
            </w:pPr>
          </w:p>
          <w:p w:rsidR="00D90C9B" w:rsidRPr="00B56DE9" w:rsidRDefault="00D90C9B" w:rsidP="005E2585">
            <w:pPr>
              <w:tabs>
                <w:tab w:val="left" w:pos="1800"/>
              </w:tabs>
              <w:jc w:val="center"/>
              <w:rPr>
                <w:b/>
                <w:sz w:val="32"/>
                <w:szCs w:val="32"/>
              </w:rPr>
            </w:pPr>
            <w:r w:rsidRPr="00B56DE9">
              <w:rPr>
                <w:b/>
                <w:sz w:val="32"/>
                <w:szCs w:val="32"/>
              </w:rPr>
              <w:t>ДОКУМЕНТАЦИЯ</w:t>
            </w:r>
          </w:p>
          <w:p w:rsidR="00D90C9B" w:rsidRDefault="00D90C9B" w:rsidP="005E2585">
            <w:pPr>
              <w:tabs>
                <w:tab w:val="left" w:pos="1800"/>
              </w:tabs>
              <w:jc w:val="center"/>
              <w:rPr>
                <w:b/>
                <w:sz w:val="32"/>
                <w:szCs w:val="32"/>
              </w:rPr>
            </w:pPr>
            <w:r w:rsidRPr="00B56DE9">
              <w:rPr>
                <w:b/>
                <w:sz w:val="32"/>
                <w:szCs w:val="32"/>
              </w:rPr>
              <w:t>об аукционе</w:t>
            </w:r>
            <w:r>
              <w:rPr>
                <w:b/>
                <w:sz w:val="32"/>
                <w:szCs w:val="32"/>
              </w:rPr>
              <w:t xml:space="preserve"> в электронной форме</w:t>
            </w:r>
            <w:r w:rsidRPr="00B56DE9">
              <w:rPr>
                <w:b/>
                <w:sz w:val="32"/>
                <w:szCs w:val="32"/>
              </w:rPr>
              <w:t xml:space="preserve"> по продаже имущества</w:t>
            </w:r>
            <w:r>
              <w:rPr>
                <w:b/>
                <w:sz w:val="32"/>
                <w:szCs w:val="32"/>
              </w:rPr>
              <w:t>, находящегося в муниципальной</w:t>
            </w:r>
            <w:r w:rsidRPr="00B56DE9">
              <w:rPr>
                <w:b/>
                <w:sz w:val="32"/>
                <w:szCs w:val="32"/>
              </w:rPr>
              <w:t xml:space="preserve"> собственности </w:t>
            </w:r>
          </w:p>
          <w:p w:rsidR="00D90C9B" w:rsidRPr="00B56DE9" w:rsidRDefault="00D90C9B" w:rsidP="005E2585">
            <w:pPr>
              <w:tabs>
                <w:tab w:val="left" w:pos="180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образования «Краснознаменский городской округ»</w:t>
            </w:r>
          </w:p>
          <w:p w:rsidR="00D90C9B" w:rsidRDefault="00CE0A53" w:rsidP="005E2585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>НЕЖИЛОЕ ЗДАНИЕ</w:t>
            </w:r>
            <w:r w:rsidR="001B4CCA">
              <w:rPr>
                <w:b/>
                <w:smallCaps/>
                <w:sz w:val="36"/>
                <w:szCs w:val="36"/>
              </w:rPr>
              <w:t xml:space="preserve"> И ЗЕМЕЛЬНЫЙ УЧАСТОК, расположенные по адресу:</w:t>
            </w:r>
          </w:p>
          <w:p w:rsidR="00CE0A53" w:rsidRPr="00DE4501" w:rsidRDefault="00CE0A53" w:rsidP="005E2585">
            <w:pPr>
              <w:jc w:val="center"/>
              <w:rPr>
                <w:b/>
                <w:smallCaps/>
                <w:sz w:val="36"/>
                <w:szCs w:val="36"/>
              </w:rPr>
            </w:pPr>
            <w:r>
              <w:rPr>
                <w:b/>
                <w:smallCaps/>
                <w:sz w:val="36"/>
                <w:szCs w:val="36"/>
              </w:rPr>
              <w:t xml:space="preserve">Калининградская область,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г.Краснознаменск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,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ул.Калининградская</w:t>
            </w:r>
            <w:proofErr w:type="spellEnd"/>
            <w:r>
              <w:rPr>
                <w:b/>
                <w:smallCaps/>
                <w:sz w:val="36"/>
                <w:szCs w:val="36"/>
              </w:rPr>
              <w:t>,</w:t>
            </w:r>
            <w:r w:rsidR="00E22D25">
              <w:rPr>
                <w:b/>
                <w:smallCaps/>
                <w:sz w:val="36"/>
                <w:szCs w:val="36"/>
              </w:rPr>
              <w:t xml:space="preserve"> дом </w:t>
            </w:r>
            <w:r>
              <w:rPr>
                <w:b/>
                <w:smallCaps/>
                <w:sz w:val="36"/>
                <w:szCs w:val="36"/>
              </w:rPr>
              <w:t>70</w:t>
            </w:r>
          </w:p>
          <w:p w:rsidR="00D90C9B" w:rsidRPr="008D5848" w:rsidRDefault="00D90C9B" w:rsidP="005E258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90C9B" w:rsidRPr="0012014F" w:rsidRDefault="00D90C9B" w:rsidP="005E2585">
            <w:pPr>
              <w:jc w:val="center"/>
              <w:rPr>
                <w:sz w:val="28"/>
                <w:szCs w:val="28"/>
              </w:rPr>
            </w:pPr>
          </w:p>
          <w:p w:rsidR="00D90C9B" w:rsidRPr="006B56FE" w:rsidRDefault="00D90C9B" w:rsidP="005E2585">
            <w:pPr>
              <w:jc w:val="center"/>
              <w:rPr>
                <w:sz w:val="28"/>
                <w:szCs w:val="28"/>
              </w:rPr>
            </w:pPr>
          </w:p>
          <w:p w:rsidR="00D90C9B" w:rsidRPr="006B56FE" w:rsidRDefault="00D90C9B" w:rsidP="005E2585">
            <w:pPr>
              <w:jc w:val="center"/>
              <w:rPr>
                <w:sz w:val="28"/>
                <w:szCs w:val="28"/>
              </w:rPr>
            </w:pPr>
          </w:p>
          <w:p w:rsidR="00D90C9B" w:rsidRDefault="00D90C9B" w:rsidP="005E2585">
            <w:pPr>
              <w:jc w:val="center"/>
              <w:rPr>
                <w:b/>
              </w:rPr>
            </w:pPr>
          </w:p>
          <w:p w:rsidR="00DE0EA2" w:rsidRDefault="00DE0EA2" w:rsidP="005E2585">
            <w:pPr>
              <w:jc w:val="center"/>
              <w:rPr>
                <w:b/>
              </w:rPr>
            </w:pPr>
          </w:p>
          <w:p w:rsidR="00DE0EA2" w:rsidRDefault="00DE0EA2" w:rsidP="005E2585">
            <w:pPr>
              <w:jc w:val="center"/>
              <w:rPr>
                <w:b/>
              </w:rPr>
            </w:pPr>
          </w:p>
          <w:p w:rsidR="00DE0EA2" w:rsidRDefault="00DE0EA2" w:rsidP="005E2585">
            <w:pPr>
              <w:jc w:val="center"/>
              <w:rPr>
                <w:b/>
              </w:rPr>
            </w:pPr>
          </w:p>
          <w:p w:rsidR="00DE0EA2" w:rsidRDefault="00DE0EA2" w:rsidP="005E2585">
            <w:pPr>
              <w:jc w:val="center"/>
              <w:rPr>
                <w:b/>
              </w:rPr>
            </w:pPr>
          </w:p>
          <w:p w:rsidR="00D90C9B" w:rsidRDefault="00D90C9B" w:rsidP="005E2585">
            <w:pPr>
              <w:rPr>
                <w:b/>
              </w:rPr>
            </w:pPr>
          </w:p>
          <w:p w:rsidR="00D90C9B" w:rsidRDefault="00D90C9B" w:rsidP="005E2585">
            <w:pPr>
              <w:jc w:val="center"/>
              <w:rPr>
                <w:b/>
              </w:rPr>
            </w:pPr>
          </w:p>
          <w:p w:rsidR="00D90C9B" w:rsidRPr="00796191" w:rsidRDefault="00D90C9B" w:rsidP="005E2585">
            <w:pPr>
              <w:rPr>
                <w:b/>
              </w:rPr>
            </w:pPr>
          </w:p>
          <w:p w:rsidR="00D90C9B" w:rsidRDefault="00D90C9B" w:rsidP="005E2585">
            <w:pPr>
              <w:ind w:right="429"/>
              <w:jc w:val="right"/>
              <w:rPr>
                <w:b/>
                <w:sz w:val="22"/>
              </w:rPr>
            </w:pPr>
          </w:p>
          <w:p w:rsidR="00D90C9B" w:rsidRDefault="00D90C9B" w:rsidP="005E2585">
            <w:pPr>
              <w:ind w:right="429"/>
              <w:jc w:val="right"/>
              <w:rPr>
                <w:b/>
                <w:sz w:val="22"/>
              </w:rPr>
            </w:pPr>
          </w:p>
          <w:p w:rsidR="00D90C9B" w:rsidRPr="00796191" w:rsidRDefault="00D90C9B" w:rsidP="005E2585">
            <w:pPr>
              <w:ind w:right="429"/>
              <w:jc w:val="right"/>
              <w:rPr>
                <w:b/>
                <w:sz w:val="22"/>
              </w:rPr>
            </w:pPr>
            <w:r w:rsidRPr="00796191">
              <w:rPr>
                <w:b/>
                <w:sz w:val="22"/>
              </w:rPr>
              <w:t>Исполнитель ______________</w:t>
            </w:r>
            <w:r>
              <w:rPr>
                <w:b/>
                <w:sz w:val="22"/>
              </w:rPr>
              <w:t>__ Е.С. Аксенова</w:t>
            </w:r>
          </w:p>
          <w:p w:rsidR="00D90C9B" w:rsidRPr="00796191" w:rsidRDefault="00D90C9B" w:rsidP="005E2585">
            <w:pPr>
              <w:ind w:left="7235" w:right="429"/>
              <w:jc w:val="center"/>
              <w:rPr>
                <w:sz w:val="20"/>
              </w:rPr>
            </w:pPr>
            <w:r w:rsidRPr="00796191">
              <w:rPr>
                <w:sz w:val="20"/>
              </w:rPr>
              <w:t>(подпись)</w:t>
            </w:r>
          </w:p>
          <w:p w:rsidR="00D90C9B" w:rsidRPr="00796191" w:rsidRDefault="00D90C9B" w:rsidP="005E2585">
            <w:pPr>
              <w:jc w:val="center"/>
              <w:rPr>
                <w:b/>
              </w:rPr>
            </w:pPr>
          </w:p>
          <w:p w:rsidR="00D90C9B" w:rsidRPr="00796191" w:rsidRDefault="00D90C9B" w:rsidP="005E2585">
            <w:pPr>
              <w:jc w:val="center"/>
              <w:rPr>
                <w:b/>
              </w:rPr>
            </w:pPr>
          </w:p>
          <w:p w:rsidR="00D90C9B" w:rsidRDefault="00D90C9B" w:rsidP="005E2585">
            <w:pPr>
              <w:jc w:val="center"/>
              <w:rPr>
                <w:b/>
              </w:rPr>
            </w:pPr>
          </w:p>
          <w:p w:rsidR="00D90C9B" w:rsidRDefault="00D90C9B" w:rsidP="005E2585">
            <w:pPr>
              <w:jc w:val="center"/>
              <w:rPr>
                <w:b/>
              </w:rPr>
            </w:pPr>
          </w:p>
          <w:p w:rsidR="00D90C9B" w:rsidRDefault="00D90C9B" w:rsidP="005E2585">
            <w:pPr>
              <w:jc w:val="center"/>
              <w:rPr>
                <w:b/>
              </w:rPr>
            </w:pPr>
            <w:r>
              <w:rPr>
                <w:b/>
              </w:rPr>
              <w:t>Краснознаменск</w:t>
            </w:r>
          </w:p>
          <w:p w:rsidR="00D90C9B" w:rsidRDefault="00E1541A" w:rsidP="005E25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D90C9B">
              <w:rPr>
                <w:b/>
              </w:rPr>
              <w:t xml:space="preserve"> </w:t>
            </w:r>
            <w:r w:rsidR="00D90C9B" w:rsidRPr="00361AC4">
              <w:rPr>
                <w:b/>
              </w:rPr>
              <w:t>год</w:t>
            </w:r>
          </w:p>
          <w:p w:rsidR="00D90C9B" w:rsidRPr="002E56BF" w:rsidRDefault="00D90C9B" w:rsidP="005E2585">
            <w:pPr>
              <w:jc w:val="center"/>
              <w:rPr>
                <w:b/>
              </w:rPr>
            </w:pPr>
          </w:p>
        </w:tc>
      </w:tr>
      <w:bookmarkEnd w:id="0"/>
    </w:tbl>
    <w:p w:rsidR="00D90C9B" w:rsidRDefault="00D90C9B" w:rsidP="00D90C9B">
      <w:pPr>
        <w:sectPr w:rsidR="00D90C9B" w:rsidSect="005836EA">
          <w:headerReference w:type="default" r:id="rId8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</w:rPr>
        <w:id w:val="128569555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90C9B" w:rsidRPr="00FE6871" w:rsidRDefault="00D90C9B" w:rsidP="00D90C9B">
          <w:pPr>
            <w:pStyle w:val="a6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FE6871">
            <w:rPr>
              <w:rFonts w:ascii="Times New Roman" w:hAnsi="Times New Roman" w:cs="Times New Roman"/>
              <w:color w:val="auto"/>
              <w:sz w:val="22"/>
              <w:szCs w:val="22"/>
            </w:rPr>
            <w:t>Оглавление</w:t>
          </w:r>
        </w:p>
        <w:p w:rsidR="00D90C9B" w:rsidRPr="00656141" w:rsidRDefault="00D90C9B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r w:rsidRPr="00656141">
            <w:rPr>
              <w:sz w:val="22"/>
              <w:szCs w:val="22"/>
            </w:rPr>
            <w:fldChar w:fldCharType="begin"/>
          </w:r>
          <w:r w:rsidRPr="00656141">
            <w:rPr>
              <w:sz w:val="22"/>
              <w:szCs w:val="22"/>
            </w:rPr>
            <w:instrText xml:space="preserve"> TOC \o "1-3" \h \z \u </w:instrText>
          </w:r>
          <w:r w:rsidRPr="00656141">
            <w:rPr>
              <w:sz w:val="22"/>
              <w:szCs w:val="22"/>
            </w:rPr>
            <w:fldChar w:fldCharType="separate"/>
          </w:r>
          <w:hyperlink w:anchor="_Toc495935927" w:history="1">
            <w:r w:rsidRPr="00656141">
              <w:rPr>
                <w:rStyle w:val="a5"/>
                <w:noProof/>
                <w:sz w:val="22"/>
                <w:szCs w:val="22"/>
              </w:rPr>
              <w:t>1.</w:t>
            </w:r>
            <w:r w:rsidRPr="00656141">
              <w:rPr>
                <w:noProof/>
                <w:sz w:val="22"/>
                <w:szCs w:val="22"/>
              </w:rPr>
              <w:tab/>
            </w:r>
            <w:r w:rsidRPr="00656141">
              <w:rPr>
                <w:rStyle w:val="a5"/>
                <w:noProof/>
                <w:sz w:val="22"/>
                <w:szCs w:val="22"/>
              </w:rPr>
              <w:t>Основные положения</w:t>
            </w:r>
            <w:r w:rsidRPr="00656141">
              <w:rPr>
                <w:noProof/>
                <w:webHidden/>
                <w:sz w:val="22"/>
                <w:szCs w:val="22"/>
              </w:rPr>
              <w:tab/>
            </w:r>
            <w:r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Pr="00656141">
              <w:rPr>
                <w:noProof/>
                <w:webHidden/>
                <w:sz w:val="22"/>
                <w:szCs w:val="22"/>
              </w:rPr>
              <w:instrText xml:space="preserve"> PAGEREF _Toc495935927 \h </w:instrText>
            </w:r>
            <w:r w:rsidRPr="00656141">
              <w:rPr>
                <w:noProof/>
                <w:webHidden/>
                <w:sz w:val="22"/>
                <w:szCs w:val="22"/>
              </w:rPr>
            </w:r>
            <w:r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Pr="00656141">
              <w:rPr>
                <w:noProof/>
                <w:webHidden/>
                <w:sz w:val="22"/>
                <w:szCs w:val="22"/>
              </w:rPr>
              <w:t>3</w:t>
            </w:r>
            <w:r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28" w:history="1">
            <w:r w:rsidR="00D90C9B" w:rsidRPr="00656141">
              <w:rPr>
                <w:rStyle w:val="a5"/>
                <w:noProof/>
                <w:sz w:val="22"/>
                <w:szCs w:val="22"/>
              </w:rPr>
              <w:t>2.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Покупатели муниципального имущества муниципального образования «Краснознаменский городской округ»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_Toc495935928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3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29" w:history="1">
            <w:r w:rsidR="00D90C9B" w:rsidRPr="00656141">
              <w:rPr>
                <w:rStyle w:val="a5"/>
                <w:noProof/>
                <w:sz w:val="22"/>
                <w:szCs w:val="22"/>
              </w:rPr>
              <w:t>3.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Разъяснение размещенной информации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_Toc495935929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4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30" w:history="1">
            <w:r w:rsidR="00D90C9B" w:rsidRPr="00656141">
              <w:rPr>
                <w:rStyle w:val="a5"/>
                <w:noProof/>
                <w:sz w:val="22"/>
                <w:szCs w:val="22"/>
              </w:rPr>
              <w:t>4.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Порядок оформления права на участие в аукционе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_Toc495935930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4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31" w:history="1">
            <w:r w:rsidR="00D90C9B" w:rsidRPr="00656141">
              <w:rPr>
                <w:rStyle w:val="a5"/>
                <w:noProof/>
                <w:sz w:val="22"/>
                <w:szCs w:val="22"/>
              </w:rPr>
              <w:t>5.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Порядок рассмотрения заявок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_Toc495935931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5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32" w:history="1">
            <w:r w:rsidR="00D90C9B" w:rsidRPr="00656141">
              <w:rPr>
                <w:rStyle w:val="a5"/>
                <w:noProof/>
                <w:sz w:val="22"/>
                <w:szCs w:val="22"/>
              </w:rPr>
              <w:t>6.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Порядок проведения аукциона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_Toc495935932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6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33" w:history="1">
            <w:r w:rsidR="00D90C9B" w:rsidRPr="00656141">
              <w:rPr>
                <w:rStyle w:val="a5"/>
                <w:noProof/>
                <w:sz w:val="22"/>
                <w:szCs w:val="22"/>
              </w:rPr>
              <w:t>7.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Признание аукциона несостоявшимся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_Toc495935933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7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34" w:history="1">
            <w:r w:rsidR="00D90C9B" w:rsidRPr="00656141">
              <w:rPr>
                <w:rStyle w:val="a5"/>
                <w:noProof/>
                <w:sz w:val="22"/>
                <w:szCs w:val="22"/>
              </w:rPr>
              <w:t>8.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Порядок заключения с Победителем аукциона договора купли-продажи муниципального имущества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begin"/>
            </w:r>
            <w:r w:rsidR="00D90C9B" w:rsidRPr="00656141">
              <w:rPr>
                <w:noProof/>
                <w:webHidden/>
                <w:sz w:val="22"/>
                <w:szCs w:val="22"/>
              </w:rPr>
              <w:instrText xml:space="preserve"> PAGEREF _Toc495935934 \h </w:instrText>
            </w:r>
            <w:r w:rsidR="00D90C9B" w:rsidRPr="00656141">
              <w:rPr>
                <w:noProof/>
                <w:webHidden/>
                <w:sz w:val="22"/>
                <w:szCs w:val="22"/>
              </w:rPr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separate"/>
            </w:r>
            <w:r w:rsidR="00D90C9B" w:rsidRPr="00656141">
              <w:rPr>
                <w:noProof/>
                <w:webHidden/>
                <w:sz w:val="22"/>
                <w:szCs w:val="22"/>
              </w:rPr>
              <w:t>7</w:t>
            </w:r>
            <w:r w:rsidR="00D90C9B" w:rsidRPr="00656141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D90C9B" w:rsidRPr="00656141" w:rsidRDefault="00411C03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hyperlink w:anchor="_Toc495935934" w:history="1">
            <w:r w:rsidR="00D90C9B" w:rsidRPr="00656141">
              <w:rPr>
                <w:rStyle w:val="a5"/>
                <w:noProof/>
                <w:sz w:val="22"/>
                <w:szCs w:val="22"/>
              </w:rPr>
              <w:t>9.</w:t>
            </w:r>
            <w:r w:rsidR="00D90C9B" w:rsidRPr="00656141">
              <w:rPr>
                <w:noProof/>
                <w:sz w:val="22"/>
                <w:szCs w:val="22"/>
              </w:rPr>
              <w:tab/>
            </w:r>
            <w:r w:rsidR="00D90C9B" w:rsidRPr="00656141">
              <w:rPr>
                <w:rStyle w:val="a5"/>
                <w:noProof/>
                <w:sz w:val="22"/>
                <w:szCs w:val="22"/>
              </w:rPr>
              <w:t>Приложение №1</w:t>
            </w:r>
            <w:r w:rsidR="00D90C9B" w:rsidRPr="00656141">
              <w:rPr>
                <w:noProof/>
                <w:webHidden/>
                <w:sz w:val="22"/>
                <w:szCs w:val="22"/>
              </w:rPr>
              <w:tab/>
              <w:t>8</w:t>
            </w:r>
          </w:hyperlink>
        </w:p>
        <w:p w:rsidR="00D90C9B" w:rsidRPr="00656141" w:rsidRDefault="00D90C9B" w:rsidP="00D90C9B">
          <w:pPr>
            <w:pStyle w:val="22"/>
            <w:tabs>
              <w:tab w:val="left" w:pos="660"/>
              <w:tab w:val="right" w:leader="dot" w:pos="9345"/>
            </w:tabs>
            <w:rPr>
              <w:noProof/>
              <w:sz w:val="22"/>
              <w:szCs w:val="22"/>
            </w:rPr>
          </w:pPr>
          <w:r w:rsidRPr="00656141">
            <w:rPr>
              <w:sz w:val="22"/>
              <w:szCs w:val="22"/>
            </w:rPr>
            <w:t>1</w:t>
          </w:r>
          <w:hyperlink w:anchor="_Toc495935934" w:history="1">
            <w:r w:rsidRPr="00656141">
              <w:rPr>
                <w:rStyle w:val="a5"/>
                <w:noProof/>
                <w:sz w:val="22"/>
                <w:szCs w:val="22"/>
              </w:rPr>
              <w:t>0.</w:t>
            </w:r>
            <w:r w:rsidRPr="00656141">
              <w:rPr>
                <w:noProof/>
                <w:sz w:val="22"/>
                <w:szCs w:val="22"/>
              </w:rPr>
              <w:tab/>
            </w:r>
            <w:r w:rsidRPr="00656141">
              <w:rPr>
                <w:rStyle w:val="a5"/>
                <w:noProof/>
                <w:sz w:val="22"/>
                <w:szCs w:val="22"/>
              </w:rPr>
              <w:t>Приложение №2</w:t>
            </w:r>
            <w:r w:rsidRPr="00656141">
              <w:rPr>
                <w:noProof/>
                <w:webHidden/>
                <w:sz w:val="22"/>
                <w:szCs w:val="22"/>
              </w:rPr>
              <w:tab/>
              <w:t>9</w:t>
            </w:r>
          </w:hyperlink>
        </w:p>
        <w:p w:rsidR="00D90C9B" w:rsidRPr="00656141" w:rsidRDefault="00D90C9B" w:rsidP="00D90C9B">
          <w:pPr>
            <w:rPr>
              <w:sz w:val="22"/>
              <w:szCs w:val="22"/>
            </w:rPr>
          </w:pPr>
        </w:p>
        <w:p w:rsidR="00D90C9B" w:rsidRPr="00656141" w:rsidRDefault="00D90C9B" w:rsidP="00D90C9B">
          <w:pPr>
            <w:rPr>
              <w:sz w:val="22"/>
              <w:szCs w:val="22"/>
            </w:rPr>
          </w:pPr>
          <w:r w:rsidRPr="00656141">
            <w:rPr>
              <w:b/>
              <w:bCs/>
              <w:sz w:val="22"/>
              <w:szCs w:val="22"/>
            </w:rPr>
            <w:fldChar w:fldCharType="end"/>
          </w:r>
        </w:p>
      </w:sdtContent>
    </w:sdt>
    <w:p w:rsidR="00D90C9B" w:rsidRPr="00656141" w:rsidRDefault="00D90C9B" w:rsidP="00D90C9B">
      <w:pPr>
        <w:rPr>
          <w:sz w:val="22"/>
          <w:szCs w:val="22"/>
        </w:rPr>
        <w:sectPr w:rsidR="00D90C9B" w:rsidRPr="006561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sz w:val="22"/>
          <w:szCs w:val="22"/>
        </w:rPr>
      </w:pPr>
      <w:bookmarkStart w:id="1" w:name="_Toc399773144"/>
      <w:bookmarkStart w:id="2" w:name="_Toc445799706"/>
      <w:bookmarkStart w:id="3" w:name="_Toc488073428"/>
      <w:bookmarkStart w:id="4" w:name="_Toc495935927"/>
      <w:r w:rsidRPr="00656141">
        <w:rPr>
          <w:b/>
          <w:sz w:val="22"/>
          <w:szCs w:val="22"/>
        </w:rPr>
        <w:lastRenderedPageBreak/>
        <w:t>Основные положения</w:t>
      </w:r>
      <w:bookmarkEnd w:id="1"/>
      <w:bookmarkEnd w:id="2"/>
      <w:bookmarkEnd w:id="3"/>
      <w:bookmarkEnd w:id="4"/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020E0" w:rsidRDefault="00D90C9B" w:rsidP="00BC61E4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020E0">
        <w:rPr>
          <w:sz w:val="22"/>
          <w:szCs w:val="22"/>
        </w:rPr>
        <w:t>Документация об аукционе в электронной форме по продаже находящегося в муниципальной собственности муниципального образования «Кра</w:t>
      </w:r>
      <w:r w:rsidR="00FE6871" w:rsidRPr="006020E0">
        <w:rPr>
          <w:sz w:val="22"/>
          <w:szCs w:val="22"/>
        </w:rPr>
        <w:t xml:space="preserve">снознаменский городской округ» </w:t>
      </w:r>
      <w:r w:rsidRPr="006020E0">
        <w:rPr>
          <w:sz w:val="22"/>
          <w:szCs w:val="22"/>
        </w:rPr>
        <w:t>имущества (далее, соответственно – аукцион, документация) 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аукциона и заключения по результатам аукциона договора купли-продажи с победителем аукциона. В приложениях к настоящей документации об аукционе приведены также форма заявки на участие в аукционе</w:t>
      </w:r>
      <w:r w:rsidR="006020E0">
        <w:rPr>
          <w:sz w:val="22"/>
          <w:szCs w:val="22"/>
        </w:rPr>
        <w:t>.</w:t>
      </w:r>
      <w:r w:rsidRPr="006020E0">
        <w:rPr>
          <w:sz w:val="22"/>
          <w:szCs w:val="22"/>
        </w:rPr>
        <w:t xml:space="preserve"> Настоящая документация разработана в соответствии с:</w:t>
      </w:r>
    </w:p>
    <w:p w:rsidR="00D90C9B" w:rsidRPr="00656141" w:rsidRDefault="00D90C9B" w:rsidP="00D90C9B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-</w:t>
      </w:r>
      <w:r w:rsidRPr="00656141">
        <w:rPr>
          <w:sz w:val="22"/>
          <w:szCs w:val="22"/>
        </w:rPr>
        <w:tab/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D90C9B" w:rsidRPr="00656141" w:rsidRDefault="00D90C9B" w:rsidP="00D90C9B">
      <w:pPr>
        <w:tabs>
          <w:tab w:val="left" w:pos="993"/>
        </w:tabs>
        <w:ind w:firstLine="708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-</w:t>
      </w:r>
      <w:r w:rsidRPr="00656141">
        <w:rPr>
          <w:sz w:val="22"/>
          <w:szCs w:val="22"/>
        </w:rPr>
        <w:tab/>
      </w:r>
      <w:r w:rsidRPr="00656141">
        <w:rPr>
          <w:color w:val="000000"/>
          <w:sz w:val="22"/>
          <w:szCs w:val="22"/>
        </w:rPr>
        <w:t>постановлением Правительства РФ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656141">
        <w:rPr>
          <w:sz w:val="22"/>
          <w:szCs w:val="22"/>
        </w:rPr>
        <w:t>;</w:t>
      </w:r>
    </w:p>
    <w:p w:rsidR="00DE4501" w:rsidRDefault="00DE4501" w:rsidP="00DE4501">
      <w:pPr>
        <w:pStyle w:val="31"/>
        <w:spacing w:after="0"/>
        <w:ind w:left="0" w:firstLine="851"/>
        <w:jc w:val="both"/>
        <w:rPr>
          <w:sz w:val="22"/>
          <w:szCs w:val="22"/>
        </w:rPr>
      </w:pPr>
      <w:bookmarkStart w:id="5" w:name="_Toc495935928"/>
      <w:r>
        <w:rPr>
          <w:sz w:val="22"/>
          <w:szCs w:val="22"/>
        </w:rPr>
        <w:t>решением Совета депутатов муниципального образования «Краснознаменский городской округ» от 25.11.2020 года № 77 «Об утверждении   плана    приватизации   муниципального имущества на 2021 год»;</w:t>
      </w:r>
      <w:bookmarkStart w:id="6" w:name="_GoBack"/>
      <w:bookmarkEnd w:id="6"/>
    </w:p>
    <w:p w:rsidR="00DE4501" w:rsidRDefault="00DE4501" w:rsidP="00DE4501">
      <w:pPr>
        <w:pStyle w:val="31"/>
        <w:spacing w:after="0"/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главы администрации муниципального </w:t>
      </w:r>
      <w:r>
        <w:rPr>
          <w:color w:val="000000"/>
          <w:sz w:val="22"/>
          <w:szCs w:val="22"/>
        </w:rPr>
        <w:t xml:space="preserve">образования </w:t>
      </w:r>
      <w:r>
        <w:rPr>
          <w:sz w:val="22"/>
          <w:szCs w:val="22"/>
        </w:rPr>
        <w:t>«Красноз</w:t>
      </w:r>
      <w:r w:rsidR="00CE0A53">
        <w:rPr>
          <w:sz w:val="22"/>
          <w:szCs w:val="22"/>
        </w:rPr>
        <w:t>наменский городской округ» от 03</w:t>
      </w:r>
      <w:r>
        <w:rPr>
          <w:color w:val="FF0000"/>
          <w:sz w:val="22"/>
          <w:szCs w:val="22"/>
        </w:rPr>
        <w:t xml:space="preserve"> </w:t>
      </w:r>
      <w:r w:rsidR="00CE0A53">
        <w:rPr>
          <w:sz w:val="22"/>
          <w:szCs w:val="22"/>
        </w:rPr>
        <w:t>февраля 2021 года №137</w:t>
      </w:r>
      <w:r>
        <w:rPr>
          <w:sz w:val="22"/>
          <w:szCs w:val="22"/>
        </w:rPr>
        <w:t xml:space="preserve"> «О </w:t>
      </w:r>
      <w:r w:rsidR="00CE0A53">
        <w:rPr>
          <w:sz w:val="22"/>
          <w:szCs w:val="22"/>
        </w:rPr>
        <w:t xml:space="preserve">проведении аукциона по </w:t>
      </w:r>
      <w:r>
        <w:rPr>
          <w:sz w:val="22"/>
          <w:szCs w:val="22"/>
        </w:rPr>
        <w:t>приватизаци</w:t>
      </w:r>
      <w:r w:rsidR="00CE0A53">
        <w:rPr>
          <w:sz w:val="22"/>
          <w:szCs w:val="22"/>
        </w:rPr>
        <w:t>и муниципального имущества</w:t>
      </w:r>
      <w:r>
        <w:rPr>
          <w:sz w:val="22"/>
          <w:szCs w:val="22"/>
        </w:rPr>
        <w:t xml:space="preserve">» </w:t>
      </w: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sz w:val="22"/>
          <w:szCs w:val="22"/>
        </w:rPr>
      </w:pPr>
      <w:r w:rsidRPr="00656141">
        <w:rPr>
          <w:b/>
          <w:sz w:val="22"/>
          <w:szCs w:val="22"/>
        </w:rPr>
        <w:t>Покупатели муниципального имущества</w:t>
      </w:r>
      <w:bookmarkEnd w:id="5"/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Покупателями муниципального имущества могут быть любые физические и юридические лица, за исключением:</w:t>
      </w:r>
    </w:p>
    <w:p w:rsidR="00D90C9B" w:rsidRPr="00656141" w:rsidRDefault="00D90C9B" w:rsidP="00D90C9B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государственных и муниципальных унитарных предприятий, государственных и муниципальных учреждений;</w:t>
      </w:r>
    </w:p>
    <w:p w:rsidR="00D90C9B" w:rsidRPr="00656141" w:rsidRDefault="00D90C9B" w:rsidP="00D90C9B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настоящего Федерального закона;</w:t>
      </w:r>
    </w:p>
    <w:p w:rsidR="00D90C9B" w:rsidRPr="00656141" w:rsidRDefault="00D90C9B" w:rsidP="00D90C9B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56141">
        <w:rPr>
          <w:sz w:val="22"/>
          <w:szCs w:val="22"/>
        </w:rPr>
        <w:t>бенефициарных</w:t>
      </w:r>
      <w:proofErr w:type="spellEnd"/>
      <w:r w:rsidRPr="00656141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Федерации;</w:t>
      </w:r>
      <w:r w:rsidRPr="00656141">
        <w:rPr>
          <w:rStyle w:val="af"/>
          <w:sz w:val="22"/>
          <w:szCs w:val="22"/>
        </w:rPr>
        <w:t xml:space="preserve"> 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Ограничения, установленные пунктом 2.1 настоящей документации,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 xml:space="preserve">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D90C9B" w:rsidRPr="00656141" w:rsidRDefault="00D90C9B" w:rsidP="00D90C9B">
      <w:pPr>
        <w:tabs>
          <w:tab w:val="left" w:pos="1134"/>
        </w:tabs>
        <w:jc w:val="both"/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sz w:val="22"/>
          <w:szCs w:val="22"/>
        </w:rPr>
      </w:pPr>
      <w:bookmarkStart w:id="7" w:name="_Toc495935929"/>
      <w:r w:rsidRPr="00656141">
        <w:rPr>
          <w:b/>
          <w:sz w:val="22"/>
          <w:szCs w:val="22"/>
        </w:rPr>
        <w:t>Разъяснение размещенной информации</w:t>
      </w:r>
      <w:bookmarkEnd w:id="7"/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аукциона, запрос о разъяснении размещенной информации.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lastRenderedPageBreak/>
        <w:t>Такой запрос в режиме реального времени направляется в «личный кабинет» организатора аукциона для рассмотрения при условии, что запрос поступил не позднее 5 рабочих дней до окончания подачи заявок.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течение 2 рабочих дней со дня поступления запроса организатор аукциона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90C9B" w:rsidRPr="00656141" w:rsidRDefault="00D90C9B" w:rsidP="00D90C9B">
      <w:pPr>
        <w:tabs>
          <w:tab w:val="left" w:pos="1134"/>
        </w:tabs>
        <w:jc w:val="both"/>
        <w:rPr>
          <w:bCs/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sz w:val="22"/>
          <w:szCs w:val="22"/>
        </w:rPr>
      </w:pPr>
      <w:bookmarkStart w:id="8" w:name="_Toc495935930"/>
      <w:r w:rsidRPr="00656141">
        <w:rPr>
          <w:b/>
          <w:sz w:val="22"/>
          <w:szCs w:val="22"/>
        </w:rPr>
        <w:t>Порядок оформления права на участие в аукционе</w:t>
      </w:r>
      <w:bookmarkEnd w:id="8"/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К участию в аукционе допускаются физические и юридические лица, соответствующие требованиям, установленным пунктом 2 настоящей документации,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Для участия в аукционе претенденты должны зарегистрироваться на электронной площадке, указанной в информационном сообщении, в порядке, установленном данным информационным сообщением.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Для участия в аукционе юридическое или физическое лицо, намеревающееся принять участие в аукционе (далее – претендент), обязан:</w:t>
      </w:r>
    </w:p>
    <w:p w:rsidR="00D90C9B" w:rsidRPr="00656141" w:rsidRDefault="00D90C9B" w:rsidP="00D90C9B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:rsidR="00D90C9B" w:rsidRPr="00656141" w:rsidRDefault="00D90C9B" w:rsidP="00D90C9B">
      <w:pPr>
        <w:pStyle w:val="a4"/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 приватизации;</w:t>
      </w:r>
    </w:p>
    <w:p w:rsidR="00D90C9B" w:rsidRPr="00656141" w:rsidRDefault="00D90C9B" w:rsidP="00D90C9B">
      <w:pPr>
        <w:pStyle w:val="a4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внести задаток в порядке, установленном информационным сообщением.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организатором аукциона содержатся в информационном сообщении и настоящей документации.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656141">
        <w:rPr>
          <w:sz w:val="22"/>
          <w:szCs w:val="22"/>
        </w:rPr>
        <w:t>Документом, подтверждающим поступление задатка, является выписка с соответствующего счета.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Один претендент имеет право подать только одну заявку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 xml:space="preserve">В случае отзыва претендентом заявки в порядке, установленном пунктом 4.13 настоящей документации, уведомление об отзыве заявки вместе с заявкой в течение одного часа </w:t>
      </w:r>
      <w:r w:rsidRPr="00656141">
        <w:rPr>
          <w:bCs/>
          <w:sz w:val="22"/>
          <w:szCs w:val="22"/>
        </w:rPr>
        <w:lastRenderedPageBreak/>
        <w:t>поступает в «личный кабинет» организатора аукциона, о чем претенденту направляется соответствующее уведомление.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sz w:val="22"/>
          <w:szCs w:val="22"/>
        </w:rPr>
      </w:pPr>
      <w:bookmarkStart w:id="9" w:name="_Toc445799708"/>
      <w:bookmarkStart w:id="10" w:name="_Toc488073430"/>
      <w:bookmarkStart w:id="11" w:name="_Toc495935931"/>
      <w:bookmarkStart w:id="12" w:name="_Toc399773146"/>
      <w:r w:rsidRPr="00656141">
        <w:rPr>
          <w:b/>
          <w:sz w:val="22"/>
          <w:szCs w:val="22"/>
        </w:rPr>
        <w:t>Порядок рассмотрения заявок</w:t>
      </w:r>
      <w:bookmarkEnd w:id="9"/>
      <w:bookmarkEnd w:id="10"/>
      <w:bookmarkEnd w:id="11"/>
      <w:r w:rsidRPr="00656141">
        <w:rPr>
          <w:b/>
          <w:sz w:val="22"/>
          <w:szCs w:val="22"/>
        </w:rPr>
        <w:t xml:space="preserve"> </w:t>
      </w:r>
      <w:bookmarkEnd w:id="12"/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день определения участников, указанный в информационном сообщении, электронная площадка «личный кабинет» организатора аукциона обеспечивает доступ организатору аукциона к поданным претендентами заявкам и документам, а также к журналу приема заявок.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sz w:val="22"/>
          <w:szCs w:val="22"/>
        </w:rPr>
      </w:pPr>
      <w:bookmarkStart w:id="13" w:name="_Toc495935932"/>
      <w:r w:rsidRPr="00656141">
        <w:rPr>
          <w:b/>
          <w:bCs/>
          <w:iCs/>
          <w:sz w:val="22"/>
          <w:szCs w:val="22"/>
        </w:rPr>
        <w:t>Порядок проведения аукциона</w:t>
      </w:r>
      <w:bookmarkEnd w:id="13"/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D90C9B" w:rsidRPr="00656141" w:rsidRDefault="00D90C9B" w:rsidP="00D90C9B">
      <w:pPr>
        <w:pStyle w:val="a4"/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«Шаг аукциона» устанавливается организатором аукциона в фиксированной сумме, составляющей не более 5 процентов начальной цены продажи, и не изменяется в течение всего аукциона.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 xml:space="preserve"> Со времени начала проведения процедуры аукциона электронной площадкой размещается: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течение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</w:t>
      </w:r>
      <w:r w:rsidRPr="00656141">
        <w:rPr>
          <w:bCs/>
          <w:sz w:val="22"/>
          <w:szCs w:val="22"/>
        </w:rPr>
        <w:lastRenderedPageBreak/>
        <w:t>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90C9B" w:rsidRPr="00656141" w:rsidRDefault="00D90C9B" w:rsidP="00D90C9B">
      <w:pPr>
        <w:pStyle w:val="a4"/>
        <w:tabs>
          <w:tab w:val="left" w:pos="1276"/>
        </w:tabs>
        <w:ind w:left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При этом программными средствами электронной площадки обеспечивается: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Победителем признается участник, предложивший наиболее высокую цену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– победителя аукциона, цену имущества, предложенную победителем, фамилию, имя, отчество или наименование юридического лица – участника продажи, который сделал предпоследнее предложение о цене такого имущества в ходе продажи, и подписывается организатором аукциона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наименование имущества и иные позволяющие его индивидуализировать сведения (спецификация лота);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б) цена сделки;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фамилия, имя, отчество физического лица или наименование юридического лица - победителя.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bCs/>
          <w:iCs/>
          <w:sz w:val="22"/>
          <w:szCs w:val="22"/>
        </w:rPr>
      </w:pPr>
      <w:bookmarkStart w:id="14" w:name="_Toc495935933"/>
      <w:r w:rsidRPr="00656141">
        <w:rPr>
          <w:b/>
          <w:bCs/>
          <w:iCs/>
          <w:sz w:val="22"/>
          <w:szCs w:val="22"/>
        </w:rPr>
        <w:t>Признание аукциона несостоявшимся</w:t>
      </w:r>
      <w:bookmarkEnd w:id="14"/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Аукцион признается несостоявшимся в следующих случаях: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а) не было подано ни одной заявки на участие либо ни один из претендентов не признан участником;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б) принято решение о признании только одного претендента участником;</w:t>
      </w:r>
    </w:p>
    <w:p w:rsidR="00D90C9B" w:rsidRPr="00656141" w:rsidRDefault="00D90C9B" w:rsidP="00D90C9B">
      <w:pPr>
        <w:pStyle w:val="a4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в) ни один из участников не сделал предложение о начальной цене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Решение о признании аукциона несостоявшимся оформляется протоколом.</w:t>
      </w:r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0"/>
          <w:numId w:val="3"/>
        </w:numPr>
        <w:tabs>
          <w:tab w:val="left" w:pos="1134"/>
        </w:tabs>
        <w:jc w:val="center"/>
        <w:outlineLvl w:val="1"/>
        <w:rPr>
          <w:b/>
          <w:bCs/>
          <w:iCs/>
          <w:sz w:val="22"/>
          <w:szCs w:val="22"/>
        </w:rPr>
      </w:pPr>
      <w:bookmarkStart w:id="15" w:name="_Toc399773148"/>
      <w:bookmarkStart w:id="16" w:name="_Toc445799710"/>
      <w:bookmarkStart w:id="17" w:name="_Toc488073432"/>
      <w:bookmarkStart w:id="18" w:name="_Toc495935934"/>
      <w:r w:rsidRPr="00656141">
        <w:rPr>
          <w:b/>
          <w:bCs/>
          <w:iCs/>
          <w:sz w:val="22"/>
          <w:szCs w:val="22"/>
        </w:rPr>
        <w:t>Порядок заключения с Победителем аукциона</w:t>
      </w:r>
      <w:r w:rsidRPr="00656141">
        <w:rPr>
          <w:b/>
          <w:bCs/>
          <w:iCs/>
          <w:sz w:val="22"/>
          <w:szCs w:val="22"/>
        </w:rPr>
        <w:br/>
        <w:t xml:space="preserve">договора купли-продажи </w:t>
      </w:r>
      <w:bookmarkEnd w:id="15"/>
      <w:bookmarkEnd w:id="16"/>
      <w:bookmarkEnd w:id="17"/>
      <w:bookmarkEnd w:id="18"/>
      <w:r w:rsidRPr="00656141">
        <w:rPr>
          <w:b/>
          <w:bCs/>
          <w:iCs/>
          <w:sz w:val="22"/>
          <w:szCs w:val="22"/>
        </w:rPr>
        <w:t>муниципального имущества муниципального образования «Краснознаменский городской округ»</w:t>
      </w:r>
    </w:p>
    <w:p w:rsidR="00D90C9B" w:rsidRPr="00656141" w:rsidRDefault="00D90C9B" w:rsidP="00D90C9B">
      <w:pPr>
        <w:rPr>
          <w:sz w:val="22"/>
          <w:szCs w:val="22"/>
        </w:rPr>
      </w:pP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color w:val="000000"/>
          <w:spacing w:val="-7"/>
          <w:sz w:val="22"/>
          <w:szCs w:val="22"/>
        </w:rPr>
        <w:t>По результатам аукциона продавец (Отдел по имуществу, земельным ресурсам и архитектуре</w:t>
      </w:r>
      <w:r w:rsidRPr="00656141">
        <w:rPr>
          <w:bCs/>
          <w:sz w:val="22"/>
          <w:szCs w:val="22"/>
        </w:rPr>
        <w:t>) и победитель аукциона (покупатель) заключают в соответствии с законодательством Российской Федерации договор купли-продажи муниципального имущества, находящегося в собственности МО «Краснознаменский городской округ».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сообщении. Внесенный победителем задаток засчитывается в счет оплаты приобретаемого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lastRenderedPageBreak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Задаток победителя, утратившего право на заключение договора купли-продажи имущества, подлежит перечислению в</w:t>
      </w:r>
      <w:r w:rsidR="00C7572E">
        <w:rPr>
          <w:bCs/>
          <w:sz w:val="22"/>
          <w:szCs w:val="22"/>
        </w:rPr>
        <w:t xml:space="preserve"> установленном порядке в бюджет</w:t>
      </w:r>
      <w:r w:rsidRPr="00656141">
        <w:rPr>
          <w:bCs/>
          <w:sz w:val="22"/>
          <w:szCs w:val="22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</w:p>
    <w:p w:rsidR="00D90C9B" w:rsidRPr="00656141" w:rsidRDefault="00D90C9B" w:rsidP="00D90C9B">
      <w:pPr>
        <w:tabs>
          <w:tab w:val="left" w:pos="1276"/>
        </w:tabs>
        <w:ind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>5.5.</w:t>
      </w:r>
      <w:r w:rsidRPr="00656141">
        <w:rPr>
          <w:bCs/>
          <w:sz w:val="22"/>
          <w:szCs w:val="22"/>
        </w:rPr>
        <w:tab/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со дня полной оплаты, приобретенного на аукционе имущества.</w:t>
      </w:r>
    </w:p>
    <w:p w:rsidR="00D90C9B" w:rsidRPr="00656141" w:rsidRDefault="00D90C9B" w:rsidP="00D90C9B">
      <w:pPr>
        <w:pStyle w:val="a4"/>
        <w:numPr>
          <w:ilvl w:val="1"/>
          <w:numId w:val="3"/>
        </w:numPr>
        <w:tabs>
          <w:tab w:val="left" w:pos="1276"/>
        </w:tabs>
        <w:spacing w:after="160" w:line="259" w:lineRule="auto"/>
        <w:ind w:left="0" w:firstLine="709"/>
        <w:jc w:val="both"/>
        <w:rPr>
          <w:bCs/>
          <w:sz w:val="22"/>
          <w:szCs w:val="22"/>
        </w:rPr>
      </w:pPr>
      <w:r w:rsidRPr="00656141">
        <w:rPr>
          <w:bCs/>
          <w:sz w:val="22"/>
          <w:szCs w:val="22"/>
        </w:rPr>
        <w:t xml:space="preserve">Проект договора купли-продажи представлен в приложении № 2  </w:t>
      </w:r>
    </w:p>
    <w:p w:rsidR="00D90C9B" w:rsidRPr="00656141" w:rsidRDefault="00D90C9B" w:rsidP="00D90C9B">
      <w:pPr>
        <w:tabs>
          <w:tab w:val="left" w:pos="1276"/>
        </w:tabs>
        <w:spacing w:after="160" w:line="259" w:lineRule="auto"/>
        <w:jc w:val="both"/>
        <w:rPr>
          <w:bCs/>
          <w:sz w:val="22"/>
          <w:szCs w:val="22"/>
        </w:rPr>
      </w:pPr>
    </w:p>
    <w:p w:rsidR="00384837" w:rsidRPr="00E26276" w:rsidRDefault="00384837">
      <w:pPr>
        <w:tabs>
          <w:tab w:val="left" w:pos="5670"/>
        </w:tabs>
        <w:jc w:val="center"/>
        <w:rPr>
          <w:bCs/>
        </w:rPr>
      </w:pPr>
    </w:p>
    <w:sectPr w:rsidR="00384837" w:rsidRPr="00E2627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C03" w:rsidRDefault="00411C03" w:rsidP="002B121E">
      <w:r>
        <w:separator/>
      </w:r>
    </w:p>
  </w:endnote>
  <w:endnote w:type="continuationSeparator" w:id="0">
    <w:p w:rsidR="00411C03" w:rsidRDefault="00411C03" w:rsidP="002B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C03" w:rsidRDefault="00411C03" w:rsidP="002B121E">
      <w:r>
        <w:separator/>
      </w:r>
    </w:p>
  </w:footnote>
  <w:footnote w:type="continuationSeparator" w:id="0">
    <w:p w:rsidR="00411C03" w:rsidRDefault="00411C03" w:rsidP="002B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9B" w:rsidRDefault="00D90C9B" w:rsidP="002B121E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6316034"/>
      <w:docPartObj>
        <w:docPartGallery w:val="Page Numbers (Top of Page)"/>
        <w:docPartUnique/>
      </w:docPartObj>
    </w:sdtPr>
    <w:sdtEndPr/>
    <w:sdtContent>
      <w:p w:rsidR="002B121E" w:rsidRDefault="002B121E" w:rsidP="002B12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0E0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F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BA35A7"/>
    <w:multiLevelType w:val="multilevel"/>
    <w:tmpl w:val="4B1259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25DA6570"/>
    <w:multiLevelType w:val="multilevel"/>
    <w:tmpl w:val="A66CF3A4"/>
    <w:lvl w:ilvl="0">
      <w:start w:val="1"/>
      <w:numFmt w:val="decimal"/>
      <w:lvlText w:val="%1."/>
      <w:lvlJc w:val="left"/>
      <w:pPr>
        <w:ind w:left="500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84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20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20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2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2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85" w:hanging="2160"/>
      </w:pPr>
      <w:rPr>
        <w:color w:val="000000"/>
      </w:rPr>
    </w:lvl>
  </w:abstractNum>
  <w:abstractNum w:abstractNumId="4" w15:restartNumberingAfterBreak="0">
    <w:nsid w:val="46B72519"/>
    <w:multiLevelType w:val="hybridMultilevel"/>
    <w:tmpl w:val="DA96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425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EA"/>
    <w:rsid w:val="00005D5B"/>
    <w:rsid w:val="00062FA4"/>
    <w:rsid w:val="000869DD"/>
    <w:rsid w:val="000F10B1"/>
    <w:rsid w:val="0012716A"/>
    <w:rsid w:val="00134F7E"/>
    <w:rsid w:val="001460DB"/>
    <w:rsid w:val="001B4CCA"/>
    <w:rsid w:val="001B5649"/>
    <w:rsid w:val="00277574"/>
    <w:rsid w:val="00295915"/>
    <w:rsid w:val="002B121E"/>
    <w:rsid w:val="002C745B"/>
    <w:rsid w:val="002F3D8D"/>
    <w:rsid w:val="00306ABE"/>
    <w:rsid w:val="00384837"/>
    <w:rsid w:val="003E46CD"/>
    <w:rsid w:val="00407F52"/>
    <w:rsid w:val="00411C03"/>
    <w:rsid w:val="00420417"/>
    <w:rsid w:val="004301D2"/>
    <w:rsid w:val="00471E25"/>
    <w:rsid w:val="004D625D"/>
    <w:rsid w:val="004E1B3D"/>
    <w:rsid w:val="00527F83"/>
    <w:rsid w:val="005836EA"/>
    <w:rsid w:val="00586069"/>
    <w:rsid w:val="005B1375"/>
    <w:rsid w:val="005D195B"/>
    <w:rsid w:val="006020E0"/>
    <w:rsid w:val="00605A9A"/>
    <w:rsid w:val="00630314"/>
    <w:rsid w:val="0063780D"/>
    <w:rsid w:val="006533E4"/>
    <w:rsid w:val="006545E0"/>
    <w:rsid w:val="00656141"/>
    <w:rsid w:val="006931AC"/>
    <w:rsid w:val="006E512E"/>
    <w:rsid w:val="007555E9"/>
    <w:rsid w:val="007721F8"/>
    <w:rsid w:val="007B2C47"/>
    <w:rsid w:val="007D1FD4"/>
    <w:rsid w:val="007F2028"/>
    <w:rsid w:val="008009EA"/>
    <w:rsid w:val="00843390"/>
    <w:rsid w:val="008502F9"/>
    <w:rsid w:val="00853958"/>
    <w:rsid w:val="00872B77"/>
    <w:rsid w:val="00890D00"/>
    <w:rsid w:val="008E428F"/>
    <w:rsid w:val="008E4480"/>
    <w:rsid w:val="0091149B"/>
    <w:rsid w:val="00975D4A"/>
    <w:rsid w:val="009B6A38"/>
    <w:rsid w:val="00A411C9"/>
    <w:rsid w:val="00A66032"/>
    <w:rsid w:val="00A718BA"/>
    <w:rsid w:val="00AA4326"/>
    <w:rsid w:val="00B119EB"/>
    <w:rsid w:val="00B35B37"/>
    <w:rsid w:val="00B65F87"/>
    <w:rsid w:val="00BB5D0E"/>
    <w:rsid w:val="00BE44F7"/>
    <w:rsid w:val="00C077D3"/>
    <w:rsid w:val="00C34C40"/>
    <w:rsid w:val="00C409B3"/>
    <w:rsid w:val="00C424B7"/>
    <w:rsid w:val="00C7572E"/>
    <w:rsid w:val="00C876E6"/>
    <w:rsid w:val="00C91F88"/>
    <w:rsid w:val="00CE0A53"/>
    <w:rsid w:val="00D36A05"/>
    <w:rsid w:val="00D42A36"/>
    <w:rsid w:val="00D624A1"/>
    <w:rsid w:val="00D8330A"/>
    <w:rsid w:val="00D90C9B"/>
    <w:rsid w:val="00DA0A50"/>
    <w:rsid w:val="00DA5407"/>
    <w:rsid w:val="00DC3A29"/>
    <w:rsid w:val="00DD024D"/>
    <w:rsid w:val="00DE0EA2"/>
    <w:rsid w:val="00DE4501"/>
    <w:rsid w:val="00E120FC"/>
    <w:rsid w:val="00E1541A"/>
    <w:rsid w:val="00E22D25"/>
    <w:rsid w:val="00E26276"/>
    <w:rsid w:val="00E37C15"/>
    <w:rsid w:val="00E61785"/>
    <w:rsid w:val="00E76370"/>
    <w:rsid w:val="00E916BD"/>
    <w:rsid w:val="00E9444F"/>
    <w:rsid w:val="00E96A8F"/>
    <w:rsid w:val="00EB179B"/>
    <w:rsid w:val="00EC20CF"/>
    <w:rsid w:val="00EE5E57"/>
    <w:rsid w:val="00F17A41"/>
    <w:rsid w:val="00F21CB1"/>
    <w:rsid w:val="00FE6871"/>
    <w:rsid w:val="00FF2A1E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AA33"/>
  <w15:docId w15:val="{A4C33CA9-7144-44F2-B491-401602CD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3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2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2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62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F52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21">
    <w:name w:val="Подзаголовок 2"/>
    <w:rsid w:val="005836EA"/>
    <w:pPr>
      <w:autoSpaceDE w:val="0"/>
      <w:autoSpaceDN w:val="0"/>
      <w:adjustRightInd w:val="0"/>
      <w:spacing w:before="170" w:after="0" w:line="210" w:lineRule="atLeast"/>
      <w:jc w:val="center"/>
    </w:pPr>
    <w:rPr>
      <w:rFonts w:ascii="FreeSetC" w:eastAsia="Times New Roman" w:hAnsi="FreeSetC" w:cs="Times New Roman"/>
      <w:b/>
      <w:bCs/>
      <w:color w:val="00000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83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5836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36E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6EA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semiHidden/>
    <w:rsid w:val="008502F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ConsNormal">
    <w:name w:val="ConsNormal"/>
    <w:uiPriority w:val="99"/>
    <w:rsid w:val="007721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2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F17A4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</w:rPr>
  </w:style>
  <w:style w:type="paragraph" w:styleId="22">
    <w:name w:val="toc 2"/>
    <w:basedOn w:val="a"/>
    <w:next w:val="a"/>
    <w:autoRedefine/>
    <w:uiPriority w:val="39"/>
    <w:unhideWhenUsed/>
    <w:rsid w:val="00F17A41"/>
    <w:pPr>
      <w:spacing w:after="100"/>
      <w:ind w:left="240"/>
    </w:pPr>
  </w:style>
  <w:style w:type="paragraph" w:styleId="a7">
    <w:name w:val="header"/>
    <w:basedOn w:val="a"/>
    <w:link w:val="a8"/>
    <w:uiPriority w:val="99"/>
    <w:unhideWhenUsed/>
    <w:rsid w:val="002B12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1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1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B12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B121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471E2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71E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71E2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E262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2627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E26276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26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E26276"/>
    <w:pPr>
      <w:ind w:firstLine="567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E262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E262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customStyle="1" w:styleId="af3">
    <w:name w:val="Неотступник"/>
    <w:basedOn w:val="a"/>
    <w:rsid w:val="00E26276"/>
    <w:pPr>
      <w:tabs>
        <w:tab w:val="right" w:pos="9639"/>
      </w:tabs>
      <w:jc w:val="both"/>
    </w:pPr>
    <w:rPr>
      <w:sz w:val="28"/>
      <w:szCs w:val="20"/>
    </w:rPr>
  </w:style>
  <w:style w:type="paragraph" w:styleId="31">
    <w:name w:val="Body Text Indent 3"/>
    <w:basedOn w:val="a"/>
    <w:link w:val="32"/>
    <w:uiPriority w:val="99"/>
    <w:rsid w:val="00D42A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42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uiPriority w:val="99"/>
    <w:rsid w:val="008E42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6456D-A07B-4295-B105-50099198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2659</Words>
  <Characters>15162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Вашец Павел Павлович</dc:creator>
  <cp:keywords/>
  <dc:description/>
  <cp:lastModifiedBy>Admin</cp:lastModifiedBy>
  <cp:revision>66</cp:revision>
  <cp:lastPrinted>2018-09-19T14:32:00Z</cp:lastPrinted>
  <dcterms:created xsi:type="dcterms:W3CDTF">2019-08-08T14:27:00Z</dcterms:created>
  <dcterms:modified xsi:type="dcterms:W3CDTF">2021-02-09T08:51:00Z</dcterms:modified>
</cp:coreProperties>
</file>